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E87F" w14:textId="77777777" w:rsidR="00FF2E14" w:rsidRPr="00FF2E14" w:rsidRDefault="00FF2E14" w:rsidP="00FF2E14">
      <w:pPr>
        <w:spacing w:line="360" w:lineRule="auto"/>
        <w:rPr>
          <w:rFonts w:ascii="Book Antiqua" w:hAnsi="Book Antiqua"/>
          <w:b/>
          <w:bCs/>
        </w:rPr>
      </w:pPr>
      <w:r w:rsidRPr="00FF2E14">
        <w:rPr>
          <w:rFonts w:ascii="Book Antiqua" w:hAnsi="Book Antiqua"/>
          <w:b/>
          <w:bCs/>
        </w:rPr>
        <w:t>Dear Investors,</w:t>
      </w:r>
    </w:p>
    <w:p w14:paraId="663BFB38" w14:textId="77777777" w:rsidR="00FF2E14" w:rsidRPr="00FF2E14" w:rsidRDefault="00FF2E14" w:rsidP="00FF2E14">
      <w:pPr>
        <w:spacing w:line="360" w:lineRule="auto"/>
        <w:rPr>
          <w:rFonts w:ascii="Book Antiqua" w:hAnsi="Book Antiqua"/>
        </w:rPr>
      </w:pPr>
      <w:r w:rsidRPr="00FF2E14">
        <w:rPr>
          <w:rFonts w:ascii="Book Antiqua" w:hAnsi="Book Antiqua"/>
        </w:rPr>
        <w:t>We would like to inform you that we have obtained a SEBI-validated UPI ID handle for secure payment collection, as mandated by SEBI.</w:t>
      </w:r>
    </w:p>
    <w:p w14:paraId="26217E32" w14:textId="4DA30E75" w:rsidR="00FF2E14" w:rsidRPr="00FF2E14" w:rsidRDefault="00FF2E14" w:rsidP="00FF2E14">
      <w:pPr>
        <w:spacing w:line="360" w:lineRule="auto"/>
        <w:rPr>
          <w:rFonts w:ascii="Book Antiqua" w:hAnsi="Book Antiqua"/>
        </w:rPr>
      </w:pPr>
      <w:r w:rsidRPr="00FF2E14">
        <w:rPr>
          <w:rFonts w:ascii="Book Antiqua" w:hAnsi="Book Antiqua"/>
        </w:rPr>
        <w:t xml:space="preserve">For any UPI payment, you </w:t>
      </w:r>
      <w:r>
        <w:rPr>
          <w:rFonts w:ascii="Book Antiqua" w:hAnsi="Book Antiqua"/>
        </w:rPr>
        <w:t>can</w:t>
      </w:r>
      <w:r w:rsidRPr="00FF2E14">
        <w:rPr>
          <w:rFonts w:ascii="Book Antiqua" w:hAnsi="Book Antiqua"/>
        </w:rPr>
        <w:t xml:space="preserve"> make the payment </w:t>
      </w:r>
      <w:r>
        <w:rPr>
          <w:rFonts w:ascii="Book Antiqua" w:hAnsi="Book Antiqua"/>
        </w:rPr>
        <w:t xml:space="preserve">on </w:t>
      </w:r>
      <w:r w:rsidRPr="00FF2E14">
        <w:rPr>
          <w:rFonts w:ascii="Book Antiqua" w:hAnsi="Book Antiqua"/>
        </w:rPr>
        <w:t>the following validated UPI ID:</w:t>
      </w:r>
    </w:p>
    <w:p w14:paraId="5089338C" w14:textId="38051739" w:rsidR="00FF2E14" w:rsidRDefault="00FF2E14" w:rsidP="00FF2E14">
      <w:pPr>
        <w:rPr>
          <w:rFonts w:ascii="Book Antiqua" w:hAnsi="Book Antiqua"/>
        </w:rPr>
      </w:pPr>
      <w:r w:rsidRPr="00FF2E14">
        <w:rPr>
          <w:rFonts w:ascii="Segoe UI Emoji" w:hAnsi="Segoe UI Emoji" w:cs="Segoe UI Emoji"/>
        </w:rPr>
        <w:t>➡️</w:t>
      </w:r>
      <w:r w:rsidRPr="00FF2E14">
        <w:rPr>
          <w:rFonts w:ascii="Book Antiqua" w:hAnsi="Book Antiqua"/>
        </w:rPr>
        <w:t xml:space="preserve"> </w:t>
      </w:r>
      <w:hyperlink r:id="rId5" w:history="1">
        <w:r w:rsidR="005111E6" w:rsidRPr="00930769">
          <w:rPr>
            <w:rStyle w:val="Hyperlink"/>
            <w:rFonts w:ascii="Book Antiqua" w:hAnsi="Book Antiqua"/>
          </w:rPr>
          <w:t>basantmaheshwariwealth.ra@validkpay</w:t>
        </w:r>
      </w:hyperlink>
    </w:p>
    <w:p w14:paraId="76816ABB" w14:textId="77777777" w:rsidR="005111E6" w:rsidRPr="00FF2E14" w:rsidRDefault="005111E6" w:rsidP="007D212A">
      <w:pPr>
        <w:jc w:val="both"/>
        <w:rPr>
          <w:rFonts w:ascii="Book Antiqua" w:hAnsi="Book Antiqua"/>
          <w:b/>
          <w:bCs/>
        </w:rPr>
      </w:pPr>
    </w:p>
    <w:p w14:paraId="3A8B53D5" w14:textId="77777777" w:rsidR="00FF2E14" w:rsidRPr="00FF2E14" w:rsidRDefault="00FF2E14" w:rsidP="007D212A">
      <w:pPr>
        <w:jc w:val="both"/>
        <w:rPr>
          <w:rFonts w:ascii="Book Antiqua" w:hAnsi="Book Antiqua"/>
          <w:b/>
          <w:bCs/>
        </w:rPr>
      </w:pPr>
      <w:r w:rsidRPr="00FF2E14">
        <w:rPr>
          <w:rFonts w:ascii="Book Antiqua" w:hAnsi="Book Antiqua"/>
          <w:b/>
          <w:bCs/>
        </w:rPr>
        <w:t>1. Please Read the FAQs Below to Understand the Validated UPI Handle System</w:t>
      </w:r>
    </w:p>
    <w:p w14:paraId="0E1BE148" w14:textId="77777777" w:rsidR="00FF2E14" w:rsidRPr="00FF2E14" w:rsidRDefault="00FF2E14" w:rsidP="007D212A">
      <w:pPr>
        <w:jc w:val="both"/>
        <w:rPr>
          <w:rFonts w:ascii="Book Antiqua" w:hAnsi="Book Antiqua"/>
        </w:rPr>
      </w:pPr>
      <w:r w:rsidRPr="00FF2E14">
        <w:rPr>
          <w:rFonts w:ascii="Book Antiqua" w:hAnsi="Book Antiqua"/>
        </w:rPr>
        <w:t>Frequently Asked Questions (FAQs)</w:t>
      </w:r>
    </w:p>
    <w:p w14:paraId="127B3C7E" w14:textId="77777777" w:rsidR="00FF2E14" w:rsidRPr="00FF2E14" w:rsidRDefault="00FF2E14" w:rsidP="007D212A">
      <w:pPr>
        <w:spacing w:line="360" w:lineRule="auto"/>
        <w:jc w:val="both"/>
        <w:rPr>
          <w:rFonts w:ascii="Book Antiqua" w:hAnsi="Book Antiqua"/>
          <w:b/>
          <w:bCs/>
        </w:rPr>
      </w:pPr>
      <w:r w:rsidRPr="00FF2E14">
        <w:rPr>
          <w:rFonts w:ascii="Book Antiqua" w:hAnsi="Book Antiqua"/>
          <w:b/>
          <w:bCs/>
        </w:rPr>
        <w:t xml:space="preserve">Q. Is it compulsory for the investors to use the new handle only? </w:t>
      </w:r>
    </w:p>
    <w:p w14:paraId="5AD19191" w14:textId="77777777" w:rsidR="00FF2E14" w:rsidRDefault="00FF2E14" w:rsidP="007D212A">
      <w:pPr>
        <w:spacing w:line="360" w:lineRule="auto"/>
        <w:jc w:val="both"/>
        <w:rPr>
          <w:rFonts w:ascii="Book Antiqua" w:hAnsi="Book Antiqua"/>
        </w:rPr>
      </w:pPr>
      <w:r w:rsidRPr="00FF2E14">
        <w:rPr>
          <w:rFonts w:ascii="Book Antiqua" w:hAnsi="Book Antiqua"/>
        </w:rPr>
        <w:t xml:space="preserve">Ans. The investors can choose their preferred mode of payment, such as UPI, IMPS, NEFT, RTGS, or Cheques. If an investor opts to use UPI for the payment to registered intermediaries, then they have to do so only using the new UPI IDs allotted to registered intermediaries. </w:t>
      </w:r>
    </w:p>
    <w:p w14:paraId="4FAEB5E4" w14:textId="77777777" w:rsidR="007D212A" w:rsidRDefault="00FF2E14" w:rsidP="007D212A">
      <w:pPr>
        <w:spacing w:line="360" w:lineRule="auto"/>
        <w:jc w:val="both"/>
        <w:rPr>
          <w:rFonts w:ascii="Book Antiqua" w:hAnsi="Book Antiqua"/>
        </w:rPr>
      </w:pPr>
      <w:r w:rsidRPr="00FF2E14">
        <w:rPr>
          <w:rFonts w:ascii="Book Antiqua" w:hAnsi="Book Antiqua"/>
          <w:b/>
          <w:bCs/>
        </w:rPr>
        <w:t>Q. What should I check while making payment using the new UPI IDs/ QR Code?</w:t>
      </w:r>
      <w:r w:rsidRPr="00FF2E14">
        <w:rPr>
          <w:rFonts w:ascii="Book Antiqua" w:hAnsi="Book Antiqua"/>
        </w:rPr>
        <w:t xml:space="preserve"> </w:t>
      </w:r>
    </w:p>
    <w:p w14:paraId="048A9A47" w14:textId="6F2A954E" w:rsidR="00FF2E14" w:rsidRDefault="00FF2E14" w:rsidP="007D212A">
      <w:pPr>
        <w:spacing w:line="360" w:lineRule="auto"/>
        <w:jc w:val="both"/>
        <w:rPr>
          <w:rFonts w:ascii="Book Antiqua" w:hAnsi="Book Antiqua"/>
        </w:rPr>
      </w:pPr>
      <w:r w:rsidRPr="00FF2E14">
        <w:rPr>
          <w:rFonts w:ascii="Book Antiqua" w:hAnsi="Book Antiqua"/>
        </w:rPr>
        <w:t>Ans. Investors need to keep following things into consideration: 1. The UPI ID should properly show the name of the intermediary, followed by the short abbreviation of their category for example “</w:t>
      </w:r>
      <w:proofErr w:type="spellStart"/>
      <w:r w:rsidRPr="00FF2E14">
        <w:rPr>
          <w:rFonts w:ascii="Book Antiqua" w:hAnsi="Book Antiqua"/>
        </w:rPr>
        <w:t>brk</w:t>
      </w:r>
      <w:proofErr w:type="spellEnd"/>
      <w:r w:rsidRPr="00FF2E14">
        <w:rPr>
          <w:rFonts w:ascii="Book Antiqua" w:hAnsi="Book Antiqua"/>
        </w:rPr>
        <w:t xml:space="preserve">” for Brokers, “mf” for Mutual Funds to the left of the “@” character. 2. On the right side of the “@”, the new and exclusive handle “@valid” should be present, followed by the bank name. 3. On the confirmation screen, the app should show a white thumbs-up icon inside a green triangle. 4. The QR code generated using the utility will have a white thumbs-up icon inside a green triangle. It will also display the UPI ID just below the QR code. </w:t>
      </w:r>
    </w:p>
    <w:p w14:paraId="366AB1EF" w14:textId="77777777" w:rsidR="00FF2E14" w:rsidRPr="00FF2E14" w:rsidRDefault="00FF2E14" w:rsidP="007D212A">
      <w:pPr>
        <w:spacing w:line="360" w:lineRule="auto"/>
        <w:jc w:val="both"/>
        <w:rPr>
          <w:rFonts w:ascii="Book Antiqua" w:hAnsi="Book Antiqua"/>
          <w:b/>
          <w:bCs/>
        </w:rPr>
      </w:pPr>
      <w:r w:rsidRPr="00FF2E14">
        <w:rPr>
          <w:rFonts w:ascii="Book Antiqua" w:hAnsi="Book Antiqua"/>
          <w:b/>
          <w:bCs/>
        </w:rPr>
        <w:t xml:space="preserve">Q. Do investors also need to obtain new UPI handles to transact in the securities market? </w:t>
      </w:r>
    </w:p>
    <w:p w14:paraId="3E2589E2" w14:textId="6D1BC765" w:rsidR="00FF2E14" w:rsidRDefault="00FF2E14" w:rsidP="007D212A">
      <w:pPr>
        <w:spacing w:line="360" w:lineRule="auto"/>
        <w:jc w:val="both"/>
        <w:rPr>
          <w:rFonts w:ascii="Book Antiqua" w:hAnsi="Book Antiqua"/>
        </w:rPr>
      </w:pPr>
      <w:r w:rsidRPr="00FF2E14">
        <w:rPr>
          <w:rFonts w:ascii="Book Antiqua" w:hAnsi="Book Antiqua"/>
        </w:rPr>
        <w:t>Ans. No, the new UPI IDs are only for intermediaries to obtain and investors can continue to use their existing UPI IDs</w:t>
      </w:r>
      <w:r w:rsidR="000E1F9C">
        <w:rPr>
          <w:rFonts w:ascii="Book Antiqua" w:hAnsi="Book Antiqua"/>
        </w:rPr>
        <w:t>.</w:t>
      </w:r>
    </w:p>
    <w:p w14:paraId="7754E73F" w14:textId="77777777" w:rsidR="00FF2E14" w:rsidRPr="00FF2E14" w:rsidRDefault="00FF2E14" w:rsidP="000E1F9C">
      <w:pPr>
        <w:spacing w:line="360" w:lineRule="auto"/>
        <w:jc w:val="both"/>
        <w:rPr>
          <w:rFonts w:ascii="Book Antiqua" w:hAnsi="Book Antiqua"/>
          <w:b/>
          <w:bCs/>
        </w:rPr>
      </w:pPr>
      <w:r w:rsidRPr="00FF2E14">
        <w:rPr>
          <w:rFonts w:ascii="Book Antiqua" w:hAnsi="Book Antiqua"/>
          <w:b/>
          <w:bCs/>
        </w:rPr>
        <w:lastRenderedPageBreak/>
        <w:t>Q. Whom to approach if my transaction/ payment fails with the new UPI ID?</w:t>
      </w:r>
    </w:p>
    <w:p w14:paraId="346F9357" w14:textId="41E3ED8B" w:rsidR="00FF2E14" w:rsidRDefault="00FF2E14" w:rsidP="000E1F9C">
      <w:pPr>
        <w:spacing w:line="360" w:lineRule="auto"/>
        <w:jc w:val="both"/>
        <w:rPr>
          <w:rFonts w:ascii="Book Antiqua" w:hAnsi="Book Antiqua"/>
        </w:rPr>
      </w:pPr>
      <w:r w:rsidRPr="00FF2E14">
        <w:rPr>
          <w:rFonts w:ascii="Book Antiqua" w:hAnsi="Book Antiqua"/>
        </w:rPr>
        <w:t>Ans. The secure validated UPI ID of intermediaries will use the same banking channel as the earlier generic UPI handles. In case of any technical difficulty, investors are requested to approach their respective bank.</w:t>
      </w:r>
    </w:p>
    <w:p w14:paraId="377436D0" w14:textId="77777777" w:rsidR="00FF2E14" w:rsidRPr="00FF2E14" w:rsidRDefault="00FF2E14" w:rsidP="00FF2E14">
      <w:pPr>
        <w:rPr>
          <w:rFonts w:ascii="Book Antiqua" w:hAnsi="Book Antiqua"/>
          <w:b/>
          <w:bCs/>
        </w:rPr>
      </w:pPr>
      <w:r w:rsidRPr="00FF2E14">
        <w:rPr>
          <w:rFonts w:ascii="Book Antiqua" w:hAnsi="Book Antiqua"/>
          <w:b/>
          <w:bCs/>
        </w:rPr>
        <w:t>2. Verify Our UPI ID Using SEBI’s Online Verification Tool</w:t>
      </w:r>
    </w:p>
    <w:p w14:paraId="0067AAF9" w14:textId="77777777" w:rsidR="00FF2E14" w:rsidRPr="00FF2E14" w:rsidRDefault="00FF2E14" w:rsidP="005712F0">
      <w:pPr>
        <w:spacing w:line="360" w:lineRule="auto"/>
        <w:jc w:val="both"/>
        <w:rPr>
          <w:rFonts w:ascii="Book Antiqua" w:hAnsi="Book Antiqua"/>
        </w:rPr>
      </w:pPr>
      <w:r w:rsidRPr="00FF2E14">
        <w:rPr>
          <w:rFonts w:ascii="Book Antiqua" w:hAnsi="Book Antiqua"/>
        </w:rPr>
        <w:t>For complete transparency, investors may verify whether the UPI ID shared by us is official and SEBI-validated by visiting the link below:</w:t>
      </w:r>
    </w:p>
    <w:p w14:paraId="2416CB08" w14:textId="77777777" w:rsidR="00FF2E14" w:rsidRPr="00FF2E14" w:rsidRDefault="00FF2E14" w:rsidP="00FF2E14">
      <w:pPr>
        <w:spacing w:line="360" w:lineRule="auto"/>
        <w:rPr>
          <w:rFonts w:ascii="Book Antiqua" w:hAnsi="Book Antiqua"/>
        </w:rPr>
      </w:pPr>
      <w:r w:rsidRPr="00FF2E14">
        <w:rPr>
          <w:rFonts w:ascii="Segoe UI Emoji" w:hAnsi="Segoe UI Emoji" w:cs="Segoe UI Emoji"/>
        </w:rPr>
        <w:t>➡️</w:t>
      </w:r>
      <w:r w:rsidRPr="00FF2E14">
        <w:rPr>
          <w:rFonts w:ascii="Book Antiqua" w:hAnsi="Book Antiqua"/>
        </w:rPr>
        <w:t xml:space="preserve"> SEBI UPI Handle Verification Facility</w:t>
      </w:r>
      <w:r w:rsidRPr="00FF2E14">
        <w:rPr>
          <w:rFonts w:ascii="Book Antiqua" w:hAnsi="Book Antiqua"/>
        </w:rPr>
        <w:br/>
      </w:r>
      <w:hyperlink r:id="rId6" w:tgtFrame="_new" w:history="1">
        <w:r w:rsidRPr="00FF2E14">
          <w:rPr>
            <w:rStyle w:val="Hyperlink"/>
            <w:rFonts w:ascii="Book Antiqua" w:hAnsi="Book Antiqua"/>
          </w:rPr>
          <w:t>https://siportal.sebi.gov.in/intermediary/sebi-check</w:t>
        </w:r>
      </w:hyperlink>
    </w:p>
    <w:p w14:paraId="1977AAB5" w14:textId="77777777" w:rsidR="00FF2E14" w:rsidRPr="00FF2E14" w:rsidRDefault="00FF2E14" w:rsidP="00FF2E14">
      <w:pPr>
        <w:spacing w:line="360" w:lineRule="auto"/>
        <w:rPr>
          <w:rFonts w:ascii="Book Antiqua" w:hAnsi="Book Antiqua"/>
        </w:rPr>
      </w:pPr>
      <w:r w:rsidRPr="00FF2E14">
        <w:rPr>
          <w:rFonts w:ascii="Book Antiqua" w:hAnsi="Book Antiqua"/>
        </w:rPr>
        <w:t>Using this facility, you can confirm:</w:t>
      </w:r>
    </w:p>
    <w:p w14:paraId="1EDC977B" w14:textId="77777777" w:rsidR="00FF2E14" w:rsidRPr="00FF2E14" w:rsidRDefault="00FF2E14" w:rsidP="00FF2E14">
      <w:pPr>
        <w:spacing w:line="360" w:lineRule="auto"/>
        <w:rPr>
          <w:rFonts w:ascii="Book Antiqua" w:hAnsi="Book Antiqua"/>
        </w:rPr>
      </w:pPr>
      <w:r w:rsidRPr="00FF2E14">
        <w:rPr>
          <w:rFonts w:ascii="Book Antiqua" w:hAnsi="Book Antiqua"/>
        </w:rPr>
        <w:t>• Whether our UPI ID is SEBI-registered</w:t>
      </w:r>
      <w:r w:rsidRPr="00FF2E14">
        <w:rPr>
          <w:rFonts w:ascii="Book Antiqua" w:hAnsi="Book Antiqua"/>
        </w:rPr>
        <w:br/>
        <w:t>• Whether it is officially validated</w:t>
      </w:r>
      <w:r w:rsidRPr="00FF2E14">
        <w:rPr>
          <w:rFonts w:ascii="Book Antiqua" w:hAnsi="Book Antiqua"/>
        </w:rPr>
        <w:br/>
        <w:t>• The intermediary name and category</w:t>
      </w:r>
    </w:p>
    <w:p w14:paraId="658108C7" w14:textId="77777777" w:rsidR="00FF2E14" w:rsidRPr="00FF2E14" w:rsidRDefault="00FF2E14" w:rsidP="00FF2E14">
      <w:pPr>
        <w:spacing w:line="360" w:lineRule="auto"/>
      </w:pPr>
    </w:p>
    <w:sectPr w:rsidR="00FF2E14" w:rsidRPr="00FF2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19B"/>
    <w:multiLevelType w:val="multilevel"/>
    <w:tmpl w:val="6BB2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F5BF5"/>
    <w:multiLevelType w:val="multilevel"/>
    <w:tmpl w:val="044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F54DB"/>
    <w:multiLevelType w:val="multilevel"/>
    <w:tmpl w:val="44B0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91FAB"/>
    <w:multiLevelType w:val="multilevel"/>
    <w:tmpl w:val="5028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662774">
    <w:abstractNumId w:val="0"/>
  </w:num>
  <w:num w:numId="2" w16cid:durableId="590087831">
    <w:abstractNumId w:val="2"/>
  </w:num>
  <w:num w:numId="3" w16cid:durableId="1910341248">
    <w:abstractNumId w:val="1"/>
  </w:num>
  <w:num w:numId="4" w16cid:durableId="138683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14"/>
    <w:rsid w:val="000E1F9C"/>
    <w:rsid w:val="00300110"/>
    <w:rsid w:val="00461E02"/>
    <w:rsid w:val="005111E6"/>
    <w:rsid w:val="005712F0"/>
    <w:rsid w:val="007D212A"/>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6773"/>
  <w15:chartTrackingRefBased/>
  <w15:docId w15:val="{9ECEF069-A6BD-4D6C-BF63-1A0597A6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E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E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E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E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E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E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E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E14"/>
    <w:rPr>
      <w:rFonts w:eastAsiaTheme="majorEastAsia" w:cstheme="majorBidi"/>
      <w:color w:val="272727" w:themeColor="text1" w:themeTint="D8"/>
    </w:rPr>
  </w:style>
  <w:style w:type="paragraph" w:styleId="Title">
    <w:name w:val="Title"/>
    <w:basedOn w:val="Normal"/>
    <w:next w:val="Normal"/>
    <w:link w:val="TitleChar"/>
    <w:uiPriority w:val="10"/>
    <w:qFormat/>
    <w:rsid w:val="00FF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E14"/>
    <w:pPr>
      <w:spacing w:before="160"/>
      <w:jc w:val="center"/>
    </w:pPr>
    <w:rPr>
      <w:i/>
      <w:iCs/>
      <w:color w:val="404040" w:themeColor="text1" w:themeTint="BF"/>
    </w:rPr>
  </w:style>
  <w:style w:type="character" w:customStyle="1" w:styleId="QuoteChar">
    <w:name w:val="Quote Char"/>
    <w:basedOn w:val="DefaultParagraphFont"/>
    <w:link w:val="Quote"/>
    <w:uiPriority w:val="29"/>
    <w:rsid w:val="00FF2E14"/>
    <w:rPr>
      <w:i/>
      <w:iCs/>
      <w:color w:val="404040" w:themeColor="text1" w:themeTint="BF"/>
    </w:rPr>
  </w:style>
  <w:style w:type="paragraph" w:styleId="ListParagraph">
    <w:name w:val="List Paragraph"/>
    <w:basedOn w:val="Normal"/>
    <w:uiPriority w:val="34"/>
    <w:qFormat/>
    <w:rsid w:val="00FF2E14"/>
    <w:pPr>
      <w:ind w:left="720"/>
      <w:contextualSpacing/>
    </w:pPr>
  </w:style>
  <w:style w:type="character" w:styleId="IntenseEmphasis">
    <w:name w:val="Intense Emphasis"/>
    <w:basedOn w:val="DefaultParagraphFont"/>
    <w:uiPriority w:val="21"/>
    <w:qFormat/>
    <w:rsid w:val="00FF2E14"/>
    <w:rPr>
      <w:i/>
      <w:iCs/>
      <w:color w:val="2F5496" w:themeColor="accent1" w:themeShade="BF"/>
    </w:rPr>
  </w:style>
  <w:style w:type="paragraph" w:styleId="IntenseQuote">
    <w:name w:val="Intense Quote"/>
    <w:basedOn w:val="Normal"/>
    <w:next w:val="Normal"/>
    <w:link w:val="IntenseQuoteChar"/>
    <w:uiPriority w:val="30"/>
    <w:qFormat/>
    <w:rsid w:val="00FF2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E14"/>
    <w:rPr>
      <w:i/>
      <w:iCs/>
      <w:color w:val="2F5496" w:themeColor="accent1" w:themeShade="BF"/>
    </w:rPr>
  </w:style>
  <w:style w:type="character" w:styleId="IntenseReference">
    <w:name w:val="Intense Reference"/>
    <w:basedOn w:val="DefaultParagraphFont"/>
    <w:uiPriority w:val="32"/>
    <w:qFormat/>
    <w:rsid w:val="00FF2E14"/>
    <w:rPr>
      <w:b/>
      <w:bCs/>
      <w:smallCaps/>
      <w:color w:val="2F5496" w:themeColor="accent1" w:themeShade="BF"/>
      <w:spacing w:val="5"/>
    </w:rPr>
  </w:style>
  <w:style w:type="character" w:styleId="Hyperlink">
    <w:name w:val="Hyperlink"/>
    <w:basedOn w:val="DefaultParagraphFont"/>
    <w:uiPriority w:val="99"/>
    <w:unhideWhenUsed/>
    <w:rsid w:val="00FF2E14"/>
    <w:rPr>
      <w:color w:val="0563C1" w:themeColor="hyperlink"/>
      <w:u w:val="single"/>
    </w:rPr>
  </w:style>
  <w:style w:type="character" w:styleId="UnresolvedMention">
    <w:name w:val="Unresolved Mention"/>
    <w:basedOn w:val="DefaultParagraphFont"/>
    <w:uiPriority w:val="99"/>
    <w:semiHidden/>
    <w:unhideWhenUsed/>
    <w:rsid w:val="00FF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ortal.sebi.gov.in/intermediary/sebi-check" TargetMode="External"/><Relationship Id="rId5" Type="http://schemas.openxmlformats.org/officeDocument/2006/relationships/hyperlink" Target="mailto:basantmaheshwariwealth.ra@validkp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Abhishek Mishra</dc:creator>
  <cp:keywords/>
  <dc:description/>
  <cp:lastModifiedBy>Rashmi Choudhary</cp:lastModifiedBy>
  <cp:revision>5</cp:revision>
  <dcterms:created xsi:type="dcterms:W3CDTF">2025-12-05T07:43:00Z</dcterms:created>
  <dcterms:modified xsi:type="dcterms:W3CDTF">2025-12-17T10:37:00Z</dcterms:modified>
</cp:coreProperties>
</file>